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985" w:rsidRDefault="003C2985" w:rsidP="003C2985">
      <w:pPr>
        <w:tabs>
          <w:tab w:val="left" w:pos="5643"/>
        </w:tabs>
        <w:rPr>
          <w:b/>
          <w:bCs/>
          <w:rtl/>
        </w:rPr>
      </w:pPr>
      <w:bookmarkStart w:id="0" w:name="_GoBack"/>
      <w:bookmarkEnd w:id="0"/>
      <w:r>
        <w:rPr>
          <w:rFonts w:hint="cs"/>
          <w:b/>
          <w:bCs/>
          <w:rtl/>
        </w:rPr>
        <w:t xml:space="preserve">                   </w:t>
      </w:r>
    </w:p>
    <w:p w:rsidR="00A30506" w:rsidRDefault="00A30506" w:rsidP="00E64B53">
      <w:pPr>
        <w:rPr>
          <w:rtl/>
        </w:rPr>
      </w:pPr>
    </w:p>
    <w:p w:rsidR="00747C4D" w:rsidRDefault="00747C4D" w:rsidP="00E64B53">
      <w:pPr>
        <w:rPr>
          <w:rtl/>
        </w:rPr>
      </w:pPr>
    </w:p>
    <w:p w:rsidR="000E7183" w:rsidRDefault="007731BE" w:rsidP="000E7183">
      <w:pPr>
        <w:jc w:val="center"/>
        <w:rPr>
          <w:b/>
          <w:bCs/>
          <w:u w:val="single"/>
          <w:rtl/>
        </w:rPr>
      </w:pPr>
      <w:r w:rsidRPr="000E7183">
        <w:rPr>
          <w:rFonts w:hint="cs"/>
          <w:b/>
          <w:bCs/>
          <w:u w:val="single"/>
          <w:rtl/>
        </w:rPr>
        <w:t xml:space="preserve">נספח </w:t>
      </w:r>
      <w:r w:rsidR="000E7183">
        <w:rPr>
          <w:rFonts w:hint="cs"/>
          <w:b/>
          <w:bCs/>
          <w:u w:val="single"/>
          <w:rtl/>
        </w:rPr>
        <w:t xml:space="preserve"> ביטוח </w:t>
      </w:r>
      <w:r w:rsidRPr="000E7183">
        <w:rPr>
          <w:rFonts w:hint="cs"/>
          <w:b/>
          <w:bCs/>
          <w:u w:val="single"/>
          <w:rtl/>
        </w:rPr>
        <w:t xml:space="preserve">- אישור </w:t>
      </w:r>
      <w:r w:rsidR="00FC673A" w:rsidRPr="000E7183">
        <w:rPr>
          <w:rFonts w:hint="cs"/>
          <w:b/>
          <w:bCs/>
          <w:u w:val="single"/>
          <w:rtl/>
        </w:rPr>
        <w:t>קיום</w:t>
      </w:r>
      <w:r w:rsidRPr="000E7183">
        <w:rPr>
          <w:rFonts w:hint="cs"/>
          <w:b/>
          <w:bCs/>
          <w:u w:val="single"/>
          <w:rtl/>
        </w:rPr>
        <w:t xml:space="preserve"> ביטוחים</w:t>
      </w:r>
    </w:p>
    <w:p w:rsidR="002D4731" w:rsidRDefault="003C39C5" w:rsidP="003C39C5">
      <w:pPr>
        <w:jc w:val="center"/>
        <w:rPr>
          <w:b/>
          <w:bCs/>
          <w:u w:val="single"/>
          <w:rtl/>
        </w:rPr>
      </w:pPr>
      <w:bookmarkStart w:id="1" w:name="שם_המכרז_לא_כולל_אזור"/>
      <w:bookmarkStart w:id="2" w:name="שם_המכרז_כולל_אזור"/>
      <w:r w:rsidRPr="00226755">
        <w:rPr>
          <w:rFonts w:hint="cs"/>
          <w:b/>
          <w:bCs/>
          <w:rtl/>
        </w:rPr>
        <w:t xml:space="preserve">הפעלת </w:t>
      </w:r>
      <w:bookmarkStart w:id="3" w:name="כינוי_מסגרת_רבים_מפורט"/>
      <w:bookmarkStart w:id="4" w:name="הגדרת_מסגרת"/>
      <w:r w:rsidRPr="00226755">
        <w:rPr>
          <w:rFonts w:hint="cs"/>
          <w:b/>
          <w:bCs/>
          <w:rtl/>
        </w:rPr>
        <w:t>מרכזי סיוע אזוריים</w:t>
      </w:r>
      <w:bookmarkEnd w:id="3"/>
      <w:r w:rsidRPr="00226755">
        <w:rPr>
          <w:rFonts w:hint="cs"/>
          <w:b/>
          <w:bCs/>
          <w:rtl/>
        </w:rPr>
        <w:t xml:space="preserve"> עבור </w:t>
      </w:r>
      <w:bookmarkStart w:id="5" w:name="כינוי_אוכלוסיית_היעד"/>
      <w:bookmarkStart w:id="6" w:name="הגדרת_אוכלוסיה"/>
      <w:bookmarkStart w:id="7" w:name="הגדרת_אוכלוסיה_מפורט"/>
      <w:r w:rsidRPr="00226755">
        <w:rPr>
          <w:rFonts w:hint="cs"/>
          <w:b/>
          <w:bCs/>
          <w:rtl/>
        </w:rPr>
        <w:t>משפחות</w:t>
      </w:r>
      <w:bookmarkEnd w:id="5"/>
      <w:r w:rsidRPr="00226755">
        <w:rPr>
          <w:rFonts w:hint="cs"/>
          <w:b/>
          <w:bCs/>
          <w:rtl/>
        </w:rPr>
        <w:t xml:space="preserve"> שכולות על רקע התאבדות</w:t>
      </w:r>
      <w:bookmarkEnd w:id="1"/>
      <w:bookmarkEnd w:id="2"/>
      <w:bookmarkEnd w:id="4"/>
      <w:bookmarkEnd w:id="6"/>
      <w:bookmarkEnd w:id="7"/>
    </w:p>
    <w:p w:rsidR="003C39C5" w:rsidRPr="005F3B01" w:rsidRDefault="003C39C5" w:rsidP="003C39C5">
      <w:pPr>
        <w:jc w:val="center"/>
        <w:rPr>
          <w:b/>
          <w:bCs/>
          <w:u w:val="single"/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לכבוד 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b/>
          <w:bCs/>
          <w:sz w:val="28"/>
          <w:szCs w:val="28"/>
          <w:u w:val="single"/>
          <w:rtl/>
        </w:rPr>
      </w:pPr>
      <w:r w:rsidRPr="003C30F5">
        <w:rPr>
          <w:rFonts w:hint="cs"/>
          <w:b/>
          <w:bCs/>
          <w:sz w:val="28"/>
          <w:szCs w:val="28"/>
          <w:u w:val="single"/>
          <w:rtl/>
        </w:rPr>
        <w:t xml:space="preserve">מדינת ישראל </w:t>
      </w:r>
      <w:r>
        <w:rPr>
          <w:b/>
          <w:bCs/>
          <w:sz w:val="28"/>
          <w:szCs w:val="28"/>
          <w:u w:val="single"/>
          <w:rtl/>
        </w:rPr>
        <w:t>–</w:t>
      </w:r>
      <w:r w:rsidRPr="003C30F5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משרד הרווחה והשירותים  החברתיים</w:t>
      </w:r>
    </w:p>
    <w:p w:rsidR="003C39C5" w:rsidRDefault="003C39C5" w:rsidP="003C39C5">
      <w:pPr>
        <w:rPr>
          <w:rtl/>
        </w:rPr>
      </w:pPr>
      <w:proofErr w:type="spellStart"/>
      <w:r>
        <w:rPr>
          <w:rFonts w:hint="cs"/>
          <w:rtl/>
        </w:rPr>
        <w:t>א.ג.נ</w:t>
      </w:r>
      <w:proofErr w:type="spellEnd"/>
      <w:r>
        <w:rPr>
          <w:rFonts w:hint="cs"/>
          <w:rtl/>
        </w:rPr>
        <w:t>.,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sz w:val="32"/>
          <w:szCs w:val="32"/>
          <w:rtl/>
        </w:rPr>
      </w:pPr>
      <w:r>
        <w:rPr>
          <w:rFonts w:hint="cs"/>
          <w:rtl/>
        </w:rPr>
        <w:t xml:space="preserve">                               </w:t>
      </w:r>
      <w:r w:rsidRPr="00D30116">
        <w:rPr>
          <w:rFonts w:hint="cs"/>
          <w:rtl/>
        </w:rPr>
        <w:t>הנדון</w:t>
      </w:r>
      <w:r>
        <w:rPr>
          <w:rFonts w:hint="cs"/>
          <w:sz w:val="32"/>
          <w:szCs w:val="32"/>
          <w:rtl/>
        </w:rPr>
        <w:t xml:space="preserve">:  </w:t>
      </w:r>
      <w:r w:rsidRPr="0035220C">
        <w:rPr>
          <w:rFonts w:hint="cs"/>
          <w:b/>
          <w:bCs/>
          <w:sz w:val="32"/>
          <w:szCs w:val="32"/>
          <w:u w:val="single"/>
          <w:rtl/>
        </w:rPr>
        <w:t xml:space="preserve">אישור </w:t>
      </w:r>
      <w:r>
        <w:rPr>
          <w:rFonts w:hint="cs"/>
          <w:b/>
          <w:bCs/>
          <w:sz w:val="32"/>
          <w:szCs w:val="32"/>
          <w:u w:val="single"/>
          <w:rtl/>
        </w:rPr>
        <w:t>קיום</w:t>
      </w:r>
      <w:r w:rsidRPr="0035220C">
        <w:rPr>
          <w:rFonts w:hint="cs"/>
          <w:b/>
          <w:bCs/>
          <w:sz w:val="32"/>
          <w:szCs w:val="32"/>
          <w:u w:val="single"/>
          <w:rtl/>
        </w:rPr>
        <w:t xml:space="preserve"> ביטוח</w:t>
      </w:r>
      <w:r>
        <w:rPr>
          <w:rFonts w:hint="cs"/>
          <w:b/>
          <w:bCs/>
          <w:sz w:val="32"/>
          <w:szCs w:val="32"/>
          <w:u w:val="single"/>
          <w:rtl/>
        </w:rPr>
        <w:t>ים</w:t>
      </w:r>
    </w:p>
    <w:p w:rsidR="003C39C5" w:rsidRDefault="003C39C5" w:rsidP="003C39C5">
      <w:pPr>
        <w:rPr>
          <w:sz w:val="32"/>
          <w:szCs w:val="32"/>
          <w:rtl/>
        </w:rPr>
      </w:pPr>
    </w:p>
    <w:p w:rsidR="003C39C5" w:rsidRDefault="003C39C5" w:rsidP="003C39C5">
      <w:pPr>
        <w:rPr>
          <w:rtl/>
        </w:rPr>
      </w:pPr>
      <w:r w:rsidRPr="00D30116">
        <w:rPr>
          <w:rFonts w:hint="cs"/>
          <w:rtl/>
        </w:rPr>
        <w:t>הננו מאשרים בזה כי ערכנו</w:t>
      </w:r>
      <w:r>
        <w:rPr>
          <w:rFonts w:hint="cs"/>
          <w:rtl/>
        </w:rPr>
        <w:t xml:space="preserve"> למבוטחנו _____________________________(להלן "הספק")  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ind w:left="3"/>
        <w:rPr>
          <w:rtl/>
        </w:rPr>
      </w:pPr>
      <w:r>
        <w:rPr>
          <w:rFonts w:hint="cs"/>
          <w:rtl/>
        </w:rPr>
        <w:t>לתקופת הביטוח  מיום _______________ עד יום ________________</w:t>
      </w:r>
      <w:r w:rsidRPr="00FE06BC">
        <w:rPr>
          <w:rFonts w:hint="cs"/>
          <w:rtl/>
        </w:rPr>
        <w:t xml:space="preserve"> </w:t>
      </w:r>
      <w:r>
        <w:rPr>
          <w:rFonts w:hint="cs"/>
          <w:rtl/>
        </w:rPr>
        <w:t>בקשר ל</w:t>
      </w:r>
      <w:r w:rsidRPr="001A04D1">
        <w:rPr>
          <w:rFonts w:hint="cs"/>
          <w:rtl/>
        </w:rPr>
        <w:t>הפעלת מרכזי סיוע אזוריים עבור משפחות שכולות</w:t>
      </w:r>
      <w:r>
        <w:rPr>
          <w:rFonts w:hint="cs"/>
          <w:rtl/>
        </w:rPr>
        <w:t xml:space="preserve"> </w:t>
      </w:r>
      <w:r w:rsidRPr="001A04D1">
        <w:rPr>
          <w:rFonts w:hint="cs"/>
          <w:rtl/>
        </w:rPr>
        <w:t>על רקע התאבדות לרבות איתור המשפחות הפנייתן לטיפול נפשי וליווי בתהליך בפריסה ארצית</w:t>
      </w:r>
      <w:r>
        <w:rPr>
          <w:rFonts w:hint="cs"/>
          <w:rtl/>
        </w:rPr>
        <w:t>, בהתאם למכרז ולחוזה עם מדינת ישראל - משרד הרווחה והשירותים  החברתיים את הביטוחים המפורטים להלן:</w:t>
      </w:r>
    </w:p>
    <w:p w:rsidR="003C39C5" w:rsidRDefault="003C39C5" w:rsidP="003C39C5">
      <w:pPr>
        <w:rPr>
          <w:rtl/>
        </w:rPr>
      </w:pPr>
    </w:p>
    <w:p w:rsidR="003C39C5" w:rsidRPr="005107D5" w:rsidRDefault="003C39C5" w:rsidP="003C39C5">
      <w:pPr>
        <w:rPr>
          <w:b/>
          <w:bCs/>
          <w:sz w:val="28"/>
          <w:szCs w:val="28"/>
          <w:u w:val="single"/>
          <w:rtl/>
        </w:rPr>
      </w:pPr>
      <w:r w:rsidRPr="005107D5">
        <w:rPr>
          <w:rFonts w:hint="cs"/>
          <w:b/>
          <w:bCs/>
          <w:sz w:val="28"/>
          <w:szCs w:val="28"/>
          <w:u w:val="single"/>
          <w:rtl/>
        </w:rPr>
        <w:t>ביטוח חבות המעבידים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1. אחריותו החוקית כלפי עובדיו בכל תחומי מדינת ישראל  והשטחים המוחזקים.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</w:t>
      </w:r>
    </w:p>
    <w:p w:rsidR="003C39C5" w:rsidRDefault="003C39C5" w:rsidP="003C39C5">
      <w:pPr>
        <w:rPr>
          <w:b/>
          <w:bCs/>
          <w:rtl/>
        </w:rPr>
      </w:pPr>
      <w:r>
        <w:rPr>
          <w:rFonts w:hint="cs"/>
          <w:rtl/>
        </w:rPr>
        <w:t>2. גבולות האחריות לא יפחתו מסך  5,000,000 דולר ארה"ב לעובד,  למקרה ולתקופת הביטוח (שנה).</w:t>
      </w:r>
    </w:p>
    <w:p w:rsidR="003C39C5" w:rsidRDefault="003C39C5" w:rsidP="003C39C5">
      <w:pPr>
        <w:rPr>
          <w:b/>
          <w:bCs/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3. </w:t>
      </w:r>
      <w:r w:rsidRPr="00D644A3">
        <w:rPr>
          <w:rFonts w:hint="cs"/>
          <w:rtl/>
        </w:rPr>
        <w:t xml:space="preserve"> </w:t>
      </w:r>
      <w:r>
        <w:rPr>
          <w:rFonts w:hint="cs"/>
          <w:rtl/>
        </w:rPr>
        <w:t xml:space="preserve">הביטוח מורחב לכסות את </w:t>
      </w:r>
      <w:proofErr w:type="spellStart"/>
      <w:r>
        <w:rPr>
          <w:rFonts w:hint="cs"/>
          <w:rtl/>
        </w:rPr>
        <w:t>חבותו</w:t>
      </w:r>
      <w:proofErr w:type="spellEnd"/>
      <w:r>
        <w:rPr>
          <w:rFonts w:hint="cs"/>
          <w:rtl/>
        </w:rPr>
        <w:t xml:space="preserve"> של המבוטח כלפי קבלנים,  קבלני משנה ועובדיהם היה ויחשב </w:t>
      </w:r>
    </w:p>
    <w:p w:rsidR="003C39C5" w:rsidRDefault="003C39C5" w:rsidP="003C39C5">
      <w:pPr>
        <w:rPr>
          <w:b/>
          <w:bCs/>
          <w:rtl/>
        </w:rPr>
      </w:pPr>
      <w:r>
        <w:rPr>
          <w:rFonts w:hint="cs"/>
          <w:rtl/>
        </w:rPr>
        <w:t xml:space="preserve">     מעבידם.</w:t>
      </w:r>
    </w:p>
    <w:p w:rsidR="003C39C5" w:rsidRDefault="003C39C5" w:rsidP="003C39C5">
      <w:pPr>
        <w:rPr>
          <w:b/>
          <w:bCs/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4</w:t>
      </w:r>
      <w:r w:rsidRPr="00725502">
        <w:rPr>
          <w:rFonts w:hint="cs"/>
          <w:rtl/>
        </w:rPr>
        <w:t xml:space="preserve">. </w:t>
      </w:r>
      <w:r>
        <w:rPr>
          <w:rFonts w:hint="cs"/>
          <w:rtl/>
        </w:rPr>
        <w:t xml:space="preserve">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משרד הרווחה והשירותים  החברתיים  היה ונטען לעניין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קרות תאונת עבודה/מחלת מקצוע כלשהי  כי </w:t>
      </w:r>
      <w:r w:rsidRPr="002B3DC1">
        <w:rPr>
          <w:rFonts w:hint="cs"/>
          <w:rtl/>
        </w:rPr>
        <w:t xml:space="preserve">הם נושאים בחבות מעביד </w:t>
      </w:r>
      <w:r>
        <w:rPr>
          <w:rFonts w:hint="cs"/>
          <w:rtl/>
        </w:rPr>
        <w:t xml:space="preserve"> </w:t>
      </w:r>
      <w:r w:rsidRPr="002B3DC1">
        <w:rPr>
          <w:rFonts w:hint="cs"/>
          <w:rtl/>
        </w:rPr>
        <w:t>כלשהם</w:t>
      </w:r>
      <w:r>
        <w:rPr>
          <w:rFonts w:hint="cs"/>
          <w:b/>
          <w:bCs/>
          <w:rtl/>
        </w:rPr>
        <w:t xml:space="preserve"> </w:t>
      </w:r>
      <w:r w:rsidRPr="002B3DC1">
        <w:rPr>
          <w:rFonts w:hint="cs"/>
          <w:rtl/>
        </w:rPr>
        <w:t>כלפי מי</w:t>
      </w:r>
      <w:r>
        <w:rPr>
          <w:rFonts w:hint="cs"/>
          <w:rtl/>
        </w:rPr>
        <w:t xml:space="preserve"> מעובדי </w:t>
      </w:r>
    </w:p>
    <w:p w:rsidR="003C39C5" w:rsidRDefault="003C39C5" w:rsidP="003C39C5">
      <w:pPr>
        <w:rPr>
          <w:b/>
          <w:bCs/>
          <w:rtl/>
        </w:rPr>
      </w:pPr>
      <w:r>
        <w:rPr>
          <w:rFonts w:hint="cs"/>
          <w:rtl/>
        </w:rPr>
        <w:t xml:space="preserve">    הספק, קבלנים קבלני משנה ועובדיהם שבשירותו.</w:t>
      </w:r>
    </w:p>
    <w:p w:rsidR="003C39C5" w:rsidRDefault="003C39C5" w:rsidP="003C39C5">
      <w:pPr>
        <w:jc w:val="right"/>
        <w:rPr>
          <w:rtl/>
        </w:rPr>
      </w:pPr>
    </w:p>
    <w:p w:rsidR="003C39C5" w:rsidRPr="005107D5" w:rsidRDefault="003C39C5" w:rsidP="003C39C5">
      <w:pPr>
        <w:rPr>
          <w:b/>
          <w:bCs/>
          <w:sz w:val="28"/>
          <w:szCs w:val="28"/>
          <w:u w:val="single"/>
          <w:rtl/>
        </w:rPr>
      </w:pPr>
      <w:r w:rsidRPr="005107D5">
        <w:rPr>
          <w:rFonts w:hint="cs"/>
          <w:b/>
          <w:bCs/>
          <w:sz w:val="28"/>
          <w:szCs w:val="28"/>
          <w:u w:val="single"/>
          <w:rtl/>
        </w:rPr>
        <w:t>ביטוח אחריות כלפי צד שלישי</w:t>
      </w:r>
    </w:p>
    <w:p w:rsidR="003C39C5" w:rsidRDefault="003C39C5" w:rsidP="003C39C5">
      <w:pPr>
        <w:rPr>
          <w:b/>
          <w:bCs/>
          <w:rtl/>
        </w:rPr>
      </w:pPr>
      <w:r>
        <w:rPr>
          <w:rFonts w:hint="cs"/>
          <w:b/>
          <w:bCs/>
          <w:rtl/>
        </w:rPr>
        <w:t xml:space="preserve">     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1. אחריותו החוקית ב</w:t>
      </w:r>
      <w:r w:rsidRPr="00B9229F">
        <w:rPr>
          <w:rFonts w:hint="cs"/>
          <w:rtl/>
        </w:rPr>
        <w:t xml:space="preserve">ביטוח אחריות </w:t>
      </w:r>
      <w:r>
        <w:rPr>
          <w:rFonts w:hint="cs"/>
          <w:rtl/>
        </w:rPr>
        <w:t xml:space="preserve">כלפי צד שלישי על פי דיני מדינת ישראל,  בגין נזקי גוף ורכוש בכל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תחומי  מדינת ישראל והשטחים המוחזקים. 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tabs>
          <w:tab w:val="left" w:pos="1106"/>
        </w:tabs>
        <w:rPr>
          <w:rtl/>
        </w:rPr>
      </w:pPr>
      <w:r>
        <w:rPr>
          <w:rFonts w:hint="cs"/>
          <w:rtl/>
        </w:rPr>
        <w:t xml:space="preserve">2. גבול האחריות למקרה ולשנה לא יפחת מ 2,500,000  דולר ארה"ב.   </w:t>
      </w:r>
    </w:p>
    <w:p w:rsidR="003C39C5" w:rsidRDefault="003C39C5" w:rsidP="003C39C5">
      <w:pPr>
        <w:tabs>
          <w:tab w:val="left" w:pos="1106"/>
        </w:tabs>
        <w:rPr>
          <w:rtl/>
        </w:rPr>
      </w:pPr>
    </w:p>
    <w:p w:rsidR="003C39C5" w:rsidRDefault="003C39C5" w:rsidP="003C39C5">
      <w:pPr>
        <w:tabs>
          <w:tab w:val="left" w:pos="1106"/>
        </w:tabs>
        <w:rPr>
          <w:rtl/>
        </w:rPr>
      </w:pPr>
      <w:r>
        <w:rPr>
          <w:rFonts w:hint="cs"/>
          <w:rtl/>
        </w:rPr>
        <w:t xml:space="preserve">3.  בפוליסה ייכלל סעיף אחריות צולבת - </w:t>
      </w:r>
      <w:r>
        <w:rPr>
          <w:rFonts w:hint="cs"/>
        </w:rPr>
        <w:t>C</w:t>
      </w:r>
      <w:r>
        <w:t>ross  Liability</w:t>
      </w:r>
      <w:r>
        <w:rPr>
          <w:rFonts w:hint="cs"/>
          <w:rtl/>
        </w:rPr>
        <w:t xml:space="preserve"> .</w:t>
      </w:r>
    </w:p>
    <w:p w:rsidR="003C39C5" w:rsidRDefault="003C39C5" w:rsidP="003C39C5">
      <w:pPr>
        <w:tabs>
          <w:tab w:val="left" w:pos="1106"/>
        </w:tabs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4.  הביטוח מורחב לכסות את </w:t>
      </w:r>
      <w:proofErr w:type="spellStart"/>
      <w:r>
        <w:rPr>
          <w:rFonts w:hint="cs"/>
          <w:rtl/>
        </w:rPr>
        <w:t>חבותו</w:t>
      </w:r>
      <w:proofErr w:type="spellEnd"/>
      <w:r>
        <w:rPr>
          <w:rFonts w:hint="cs"/>
          <w:rtl/>
        </w:rPr>
        <w:t xml:space="preserve"> של המבוטח כלפי צד שלישי בגין פעילות של  קבלנים, קבלני 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משנה ועובדיהם.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5.</w:t>
      </w:r>
      <w:r w:rsidRPr="000E4736">
        <w:rPr>
          <w:rFonts w:hint="cs"/>
          <w:rtl/>
        </w:rPr>
        <w:t xml:space="preserve"> </w:t>
      </w:r>
      <w:r>
        <w:rPr>
          <w:rFonts w:hint="cs"/>
          <w:rtl/>
        </w:rPr>
        <w:t xml:space="preserve"> הביטוח יורחב לכסות את בני המשפחות השכולות המשתתפים בפעילויות ורכושם,- אשר ייחשבו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צד שלישי.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tabs>
          <w:tab w:val="left" w:pos="1106"/>
        </w:tabs>
        <w:jc w:val="center"/>
        <w:rPr>
          <w:rtl/>
        </w:rPr>
      </w:pPr>
    </w:p>
    <w:p w:rsidR="003C39C5" w:rsidRPr="00B011FD" w:rsidRDefault="003C39C5" w:rsidP="003C39C5">
      <w:pPr>
        <w:rPr>
          <w:rtl/>
        </w:rPr>
      </w:pPr>
      <w:r>
        <w:rPr>
          <w:rFonts w:hint="cs"/>
          <w:rtl/>
        </w:rPr>
        <w:t xml:space="preserve"> 6. </w:t>
      </w:r>
      <w:r w:rsidRPr="00B011FD">
        <w:rPr>
          <w:rFonts w:hint="cs"/>
          <w:rtl/>
        </w:rPr>
        <w:t xml:space="preserve">עובדי מדינה , מדריכים,  מפעילים,  רכזים , מטפלים, עובדים סוציאליים, פסיכולוגים, מנחים, </w:t>
      </w:r>
    </w:p>
    <w:p w:rsidR="003C39C5" w:rsidRPr="00B011FD" w:rsidRDefault="003C39C5" w:rsidP="003C39C5">
      <w:pPr>
        <w:rPr>
          <w:rtl/>
        </w:rPr>
      </w:pPr>
      <w:r w:rsidRPr="00B011FD">
        <w:rPr>
          <w:rFonts w:hint="cs"/>
          <w:rtl/>
        </w:rPr>
        <w:t xml:space="preserve">     מרצים ועובדי רשויות מקומיות  שאינם מבוטחים בביטוח חבות מעבידים ע"י הספק ייחשבו צד </w:t>
      </w:r>
    </w:p>
    <w:p w:rsidR="003C39C5" w:rsidRPr="00B011FD" w:rsidRDefault="003C39C5" w:rsidP="003C39C5">
      <w:pPr>
        <w:rPr>
          <w:rtl/>
        </w:rPr>
      </w:pPr>
      <w:r w:rsidRPr="00B011FD">
        <w:rPr>
          <w:rFonts w:hint="cs"/>
          <w:rtl/>
        </w:rPr>
        <w:t xml:space="preserve">     שלישי.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lastRenderedPageBreak/>
        <w:t>7.</w:t>
      </w:r>
      <w:r w:rsidRPr="00E659BF">
        <w:rPr>
          <w:rFonts w:hint="cs"/>
          <w:rtl/>
        </w:rPr>
        <w:t xml:space="preserve"> </w:t>
      </w:r>
      <w:r>
        <w:rPr>
          <w:rFonts w:hint="cs"/>
          <w:rtl/>
        </w:rPr>
        <w:t xml:space="preserve">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משרד הרווחה והשירותים  החברתיים  ככל שייחשבו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אחראים למעשי ו/או מחדלי הספק וכל הפועלים מטעמו. </w:t>
      </w:r>
    </w:p>
    <w:p w:rsidR="003C39C5" w:rsidRDefault="003C39C5" w:rsidP="003C39C5">
      <w:pPr>
        <w:rPr>
          <w:rtl/>
        </w:rPr>
      </w:pPr>
    </w:p>
    <w:p w:rsidR="003C39C5" w:rsidRPr="00674A39" w:rsidRDefault="003C39C5" w:rsidP="003C39C5">
      <w:pPr>
        <w:rPr>
          <w:b/>
          <w:bCs/>
          <w:sz w:val="28"/>
          <w:szCs w:val="28"/>
          <w:rtl/>
        </w:rPr>
      </w:pPr>
      <w:r w:rsidRPr="00674A39">
        <w:rPr>
          <w:rFonts w:hint="cs"/>
          <w:b/>
          <w:bCs/>
          <w:sz w:val="28"/>
          <w:szCs w:val="28"/>
          <w:u w:val="single"/>
          <w:rtl/>
        </w:rPr>
        <w:t>ביטוח אחריות מקצועית</w:t>
      </w:r>
    </w:p>
    <w:p w:rsidR="003C39C5" w:rsidRDefault="003C39C5" w:rsidP="003C39C5">
      <w:pPr>
        <w:rPr>
          <w:b/>
          <w:bCs/>
          <w:rtl/>
        </w:rPr>
      </w:pPr>
    </w:p>
    <w:p w:rsidR="003C39C5" w:rsidRDefault="003C39C5" w:rsidP="003C39C5">
      <w:r>
        <w:rPr>
          <w:rFonts w:hint="cs"/>
          <w:rtl/>
        </w:rPr>
        <w:t>1. ביטוח אחריותו המקצועית בגין פעילותו בביטוח אחריות מקצועית .</w:t>
      </w:r>
    </w:p>
    <w:p w:rsidR="003C39C5" w:rsidRPr="0088067E" w:rsidRDefault="003C39C5" w:rsidP="003C39C5">
      <w:pPr>
        <w:rPr>
          <w:b/>
          <w:bCs/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2.  הפוליסה מכסה כל נזק מהפרת חובה מקצועית של הספק , עובדיו ובגין כל הפועלים מטעמו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ואשר אירע כתוצאה ממעשה רשלנות לרבות מחדל, טעות או השמטה, מצג בלתי נכון, הצהרה רשלנית </w:t>
      </w:r>
    </w:p>
    <w:p w:rsidR="003C39C5" w:rsidRDefault="003C39C5" w:rsidP="003C39C5">
      <w:pPr>
        <w:ind w:left="3"/>
        <w:rPr>
          <w:rtl/>
        </w:rPr>
      </w:pPr>
      <w:r>
        <w:rPr>
          <w:rFonts w:hint="cs"/>
          <w:rtl/>
        </w:rPr>
        <w:t xml:space="preserve">     שנעשו בתום לב בקשר </w:t>
      </w:r>
      <w:r w:rsidRPr="008604FC">
        <w:rPr>
          <w:rFonts w:hint="cs"/>
          <w:rtl/>
        </w:rPr>
        <w:t xml:space="preserve">להפעלת מרכזי סיוע אזוריים עבור משפחות שכולות על רקע התאבדות לרבות </w:t>
      </w:r>
    </w:p>
    <w:p w:rsidR="003C39C5" w:rsidRDefault="003C39C5" w:rsidP="003C39C5">
      <w:pPr>
        <w:ind w:left="3"/>
        <w:rPr>
          <w:rtl/>
        </w:rPr>
      </w:pPr>
      <w:r>
        <w:rPr>
          <w:rFonts w:hint="cs"/>
          <w:rtl/>
        </w:rPr>
        <w:t xml:space="preserve">     </w:t>
      </w:r>
      <w:r w:rsidRPr="008604FC">
        <w:rPr>
          <w:rFonts w:hint="cs"/>
          <w:rtl/>
        </w:rPr>
        <w:t>איתור המשפחות</w:t>
      </w:r>
      <w:r>
        <w:rPr>
          <w:rFonts w:hint="cs"/>
          <w:rtl/>
        </w:rPr>
        <w:t>,</w:t>
      </w:r>
      <w:r w:rsidRPr="008604FC">
        <w:rPr>
          <w:rFonts w:hint="cs"/>
          <w:rtl/>
        </w:rPr>
        <w:t xml:space="preserve"> </w:t>
      </w:r>
      <w:r>
        <w:rPr>
          <w:rFonts w:hint="cs"/>
          <w:rtl/>
        </w:rPr>
        <w:t xml:space="preserve">ביצוע אבחונים והערכות, בניית תוכני טיפולית, קיום מפגשים קבוצתיים-טיפוליים,  </w:t>
      </w:r>
    </w:p>
    <w:p w:rsidR="003C39C5" w:rsidRDefault="003C39C5" w:rsidP="003C39C5">
      <w:pPr>
        <w:ind w:left="3"/>
        <w:rPr>
          <w:rtl/>
        </w:rPr>
      </w:pPr>
      <w:r>
        <w:rPr>
          <w:rFonts w:hint="cs"/>
          <w:rtl/>
        </w:rPr>
        <w:t xml:space="preserve">     </w:t>
      </w:r>
      <w:r w:rsidRPr="008604FC">
        <w:rPr>
          <w:rFonts w:hint="cs"/>
          <w:rtl/>
        </w:rPr>
        <w:t>הפניית</w:t>
      </w:r>
      <w:r>
        <w:rPr>
          <w:rFonts w:hint="cs"/>
          <w:rtl/>
        </w:rPr>
        <w:t xml:space="preserve"> המשפחות </w:t>
      </w:r>
      <w:r w:rsidRPr="008604FC">
        <w:rPr>
          <w:rFonts w:hint="cs"/>
          <w:rtl/>
        </w:rPr>
        <w:t>לטיפול נפשי</w:t>
      </w:r>
      <w:r>
        <w:rPr>
          <w:rFonts w:hint="cs"/>
          <w:rtl/>
        </w:rPr>
        <w:t xml:space="preserve">, </w:t>
      </w:r>
      <w:r w:rsidRPr="008604FC">
        <w:rPr>
          <w:rFonts w:hint="cs"/>
          <w:rtl/>
        </w:rPr>
        <w:t>ליווי בתהליך</w:t>
      </w:r>
      <w:r>
        <w:rPr>
          <w:rFonts w:hint="cs"/>
          <w:rtl/>
        </w:rPr>
        <w:t xml:space="preserve">, מעקב, דיווח, הפעלת מוקד מידע ארצי, הקמה ותפעול </w:t>
      </w:r>
    </w:p>
    <w:p w:rsidR="003C39C5" w:rsidRDefault="003C39C5" w:rsidP="003C39C5">
      <w:pPr>
        <w:ind w:left="3"/>
        <w:rPr>
          <w:rtl/>
        </w:rPr>
      </w:pPr>
      <w:r>
        <w:rPr>
          <w:rFonts w:hint="cs"/>
          <w:rtl/>
        </w:rPr>
        <w:t xml:space="preserve">     אתר אינטרנט ייעודי, הפעלת סדנאות, שיווק התוכנית, ארגון והפעלת יום עיון שנתי לאנשי מקצוע, </w:t>
      </w:r>
    </w:p>
    <w:p w:rsidR="003C39C5" w:rsidRDefault="003C39C5" w:rsidP="003C39C5">
      <w:pPr>
        <w:ind w:left="3"/>
        <w:rPr>
          <w:rtl/>
        </w:rPr>
      </w:pPr>
      <w:r>
        <w:rPr>
          <w:rFonts w:hint="cs"/>
          <w:rtl/>
        </w:rPr>
        <w:t xml:space="preserve">     ביצוע הדרכות והשתלמויות לצוות העובדים וארגון והפעלת כנס משפחות </w:t>
      </w:r>
      <w:r w:rsidRPr="008604FC">
        <w:rPr>
          <w:rFonts w:hint="cs"/>
          <w:rtl/>
        </w:rPr>
        <w:t xml:space="preserve"> בפריסה ארצית</w:t>
      </w:r>
      <w:r>
        <w:rPr>
          <w:rFonts w:hint="cs"/>
          <w:rtl/>
        </w:rPr>
        <w:t xml:space="preserve">, עבור </w:t>
      </w:r>
    </w:p>
    <w:p w:rsidR="003C39C5" w:rsidRDefault="003C39C5" w:rsidP="003C39C5">
      <w:pPr>
        <w:ind w:left="3"/>
        <w:rPr>
          <w:rtl/>
        </w:rPr>
      </w:pPr>
      <w:r>
        <w:rPr>
          <w:rFonts w:hint="cs"/>
          <w:rtl/>
        </w:rPr>
        <w:t xml:space="preserve">     משרד הרווחה והשירותים החברתיים, בהתאם למכרז ולחוזה עם מדינת ישראל - משרד הרווחה </w:t>
      </w:r>
    </w:p>
    <w:p w:rsidR="003C39C5" w:rsidRDefault="003C39C5" w:rsidP="003C39C5">
      <w:pPr>
        <w:ind w:left="3"/>
      </w:pPr>
      <w:r>
        <w:rPr>
          <w:rFonts w:hint="cs"/>
          <w:rtl/>
        </w:rPr>
        <w:t xml:space="preserve">     והשירותים  החברתיים.</w:t>
      </w:r>
    </w:p>
    <w:p w:rsidR="003C39C5" w:rsidRPr="00186F7B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3.  גבולות האחריות למקרה ולתקופת הביטוח (שנה) לא יפחתו מסך 500,000 דולר ארה"ב;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4.  הכיסוי על פי הפוליסה מורחב לכלול את ההרחבות הבאות: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- מרמה ואי יושר של עובדים;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- אובדן מסמכים, לרבות אובדן השימוש ו/או העיכוב עקב מקרה ביטוח;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-  הוצאת דיבה, לשון הרע;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- אחריות צולבת</w:t>
      </w:r>
      <w:r w:rsidRPr="00EE0648">
        <w:rPr>
          <w:rFonts w:hint="cs"/>
          <w:rtl/>
        </w:rPr>
        <w:t xml:space="preserve"> </w:t>
      </w:r>
      <w:r>
        <w:rPr>
          <w:rFonts w:hint="cs"/>
          <w:rtl/>
        </w:rPr>
        <w:t xml:space="preserve">אולם הכיסוי לא יחול על תביעות הספק כנגד מדינת ישראל - משרד הרווחה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  והשירותים  החברתיים.  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- הארכת תקופת הגילוי ל 6 חודשים לפחות. 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4.  הביטוח מורחב לשפות את מדינת ישראל </w:t>
      </w:r>
      <w:r>
        <w:rPr>
          <w:rtl/>
        </w:rPr>
        <w:t>–</w:t>
      </w:r>
      <w:r>
        <w:rPr>
          <w:rFonts w:hint="cs"/>
          <w:rtl/>
        </w:rPr>
        <w:t xml:space="preserve">  משרד הרווחה והשירותים  החברתיים  ככל שייחשבו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אחראים למעשי ו/או מחדלי הספק וכל הפועלים מטעמו. 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b/>
          <w:bCs/>
          <w:sz w:val="28"/>
          <w:szCs w:val="28"/>
          <w:u w:val="single"/>
          <w:rtl/>
        </w:rPr>
      </w:pPr>
      <w:r w:rsidRPr="001308A8">
        <w:rPr>
          <w:rFonts w:hint="cs"/>
          <w:b/>
          <w:bCs/>
          <w:sz w:val="28"/>
          <w:szCs w:val="28"/>
          <w:u w:val="single"/>
          <w:rtl/>
        </w:rPr>
        <w:t>כללי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בפוליסות הביטוח הנ"ל נכללו התנאים הבאים: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b/>
          <w:bCs/>
          <w:rtl/>
        </w:rPr>
      </w:pPr>
      <w:r>
        <w:rPr>
          <w:rFonts w:hint="cs"/>
          <w:rtl/>
        </w:rPr>
        <w:t xml:space="preserve">1.  לשם המבוטח התווספו כמבוטחים נוספים:  </w:t>
      </w:r>
      <w:r>
        <w:rPr>
          <w:rFonts w:hint="cs"/>
          <w:b/>
          <w:bCs/>
          <w:rtl/>
        </w:rPr>
        <w:t xml:space="preserve"> </w:t>
      </w:r>
      <w:r w:rsidRPr="00B9229F">
        <w:rPr>
          <w:rFonts w:hint="cs"/>
          <w:b/>
          <w:bCs/>
          <w:rtl/>
        </w:rPr>
        <w:t>מדינת</w:t>
      </w:r>
      <w:r>
        <w:rPr>
          <w:rFonts w:hint="cs"/>
          <w:b/>
          <w:bCs/>
          <w:rtl/>
        </w:rPr>
        <w:t xml:space="preserve"> </w:t>
      </w:r>
      <w:r w:rsidRPr="00B9229F">
        <w:rPr>
          <w:rFonts w:hint="cs"/>
          <w:b/>
          <w:bCs/>
          <w:rtl/>
        </w:rPr>
        <w:t>ישראל</w:t>
      </w:r>
      <w:r>
        <w:rPr>
          <w:rFonts w:hint="cs"/>
          <w:b/>
          <w:bCs/>
          <w:rtl/>
        </w:rPr>
        <w:t xml:space="preserve"> </w:t>
      </w:r>
      <w:r w:rsidRPr="00972E35">
        <w:rPr>
          <w:b/>
          <w:bCs/>
          <w:rtl/>
        </w:rPr>
        <w:t>–</w:t>
      </w:r>
      <w:r w:rsidRPr="00972E35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 xml:space="preserve">משרד הרווחה והשירותים  החברתיים, </w:t>
      </w:r>
    </w:p>
    <w:p w:rsidR="003C39C5" w:rsidRPr="00C93C97" w:rsidRDefault="003C39C5" w:rsidP="003C39C5">
      <w:pPr>
        <w:rPr>
          <w:rtl/>
        </w:rPr>
      </w:pPr>
      <w:r>
        <w:rPr>
          <w:rFonts w:hint="cs"/>
          <w:b/>
          <w:bCs/>
          <w:rtl/>
        </w:rPr>
        <w:t xml:space="preserve">     </w:t>
      </w:r>
      <w:r w:rsidRPr="00C93C97">
        <w:rPr>
          <w:rFonts w:hint="cs"/>
          <w:rtl/>
        </w:rPr>
        <w:t xml:space="preserve">בכפוף </w:t>
      </w:r>
      <w:proofErr w:type="spellStart"/>
      <w:r w:rsidRPr="00C93C97">
        <w:rPr>
          <w:rFonts w:hint="cs"/>
          <w:rtl/>
        </w:rPr>
        <w:t>להרחבי</w:t>
      </w:r>
      <w:proofErr w:type="spellEnd"/>
      <w:r w:rsidRPr="00C93C97">
        <w:rPr>
          <w:rFonts w:hint="cs"/>
          <w:rtl/>
        </w:rPr>
        <w:t xml:space="preserve"> השיפוי כמפורט לעיל.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2.  בכל מקרה של צמצום או ביטול הביטוח  ע"י אחד הצדדים לא יהיה להם כל תוקף אלא אם ניתנה על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ידינו הודעה מוקדמת של  60  יום לפחות במכתב רשום לחשב משרד הרווחה והשירותים  החברתיים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בירושלים.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3.  אנו מוותרים  על כל זכות שיבוב/תחלוף, תביעה, השתתפות  או חזרה, כלפי מדינת ישראל- משרד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הרווחה והשירותים  החברתיים ועובדיהם, וכן כלפי </w:t>
      </w:r>
      <w:r w:rsidRPr="009F1CA8">
        <w:rPr>
          <w:rFonts w:hint="cs"/>
          <w:rtl/>
          <w:lang w:eastAsia="he-IL"/>
        </w:rPr>
        <w:t>בני המשפחות המשתתפות בפעילויות</w:t>
      </w:r>
      <w:r>
        <w:rPr>
          <w:rFonts w:hint="cs"/>
          <w:rtl/>
        </w:rPr>
        <w:t xml:space="preserve"> ובלבד 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שהוויתור לא יחול לטובת אדם שגרם לנזק מתוך כוונת זדון.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4.  הספק אחראי בלעדית כלפינו לתשלום דמי  הביטוח עבור כל הפוליסות ולמילוי כל החובות המוטלות  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על המבוטח על פי תנאי הפוליסות.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5.  ההשתתפויות העצמיות הנקובות בכל פוליסה ופוליסה תחולנה בלעדית על הספק.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6.  כל סעיף בפוליסות הביטוח המפקיע או מצמצם בדרך כל שהיא את אחריות המבטח, כאשר קיים </w:t>
      </w:r>
    </w:p>
    <w:p w:rsidR="003C39C5" w:rsidRDefault="003C39C5" w:rsidP="003C39C5">
      <w:pPr>
        <w:tabs>
          <w:tab w:val="left" w:pos="1106"/>
        </w:tabs>
        <w:jc w:val="center"/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ביטוח אחר לא יופעל כלפי מדינת ישראל, והביטוח הינו  בחזקת ביטוח  ראשוני המזכה במלוא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הזכויות על פי הביטוח.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7.  תנאי הכיסוי של הפוליסות הנ"ל, - למעט ביטוח אחריות מקצועית - לא יפחתו מהמקובל על פי תנאי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"פוליסות נוסח ביט", בכפוף להרחבת הכיסויים המתחייבים על פי הנדרש לעיל. 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</w:t>
      </w:r>
    </w:p>
    <w:p w:rsidR="003C39C5" w:rsidRPr="00186F7B" w:rsidRDefault="003C39C5" w:rsidP="003C39C5">
      <w:pPr>
        <w:rPr>
          <w:b/>
          <w:bCs/>
          <w:rtl/>
        </w:rPr>
      </w:pPr>
      <w:r w:rsidRPr="00186F7B">
        <w:rPr>
          <w:rFonts w:hint="cs"/>
          <w:b/>
          <w:bCs/>
          <w:rtl/>
        </w:rPr>
        <w:t>בכפוף לתנאי וסייגי הפוליסות המקוריות עד כמה שלא שונו במפורש על פי האמור באישור זה.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בכבוד רב,                 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</w:t>
      </w: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</w:p>
    <w:p w:rsidR="003C39C5" w:rsidRDefault="003C39C5" w:rsidP="003C39C5">
      <w:pPr>
        <w:rPr>
          <w:rtl/>
        </w:rPr>
      </w:pPr>
      <w:r>
        <w:rPr>
          <w:rFonts w:hint="cs"/>
          <w:rtl/>
        </w:rPr>
        <w:t xml:space="preserve">                                                                    ___________________________</w:t>
      </w:r>
    </w:p>
    <w:p w:rsidR="003C39C5" w:rsidRDefault="003C39C5" w:rsidP="003C39C5">
      <w:pPr>
        <w:rPr>
          <w:rtl/>
        </w:rPr>
      </w:pPr>
      <w:r>
        <w:rPr>
          <w:rFonts w:hint="cs"/>
          <w:rtl/>
        </w:rPr>
        <w:t>תאריך______________                        חתימת מורשה המבטח וחותמת המבטח</w:t>
      </w:r>
    </w:p>
    <w:p w:rsidR="007731BE" w:rsidRDefault="007731BE" w:rsidP="007731BE">
      <w:pPr>
        <w:rPr>
          <w:rtl/>
        </w:rPr>
      </w:pPr>
    </w:p>
    <w:sectPr w:rsidR="007731BE" w:rsidSect="003C39C5">
      <w:headerReference w:type="default" r:id="rId8"/>
      <w:pgSz w:w="11906" w:h="16838"/>
      <w:pgMar w:top="1134" w:right="1106" w:bottom="1440" w:left="156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971" w:rsidRDefault="00BE7971">
      <w:r>
        <w:separator/>
      </w:r>
    </w:p>
  </w:endnote>
  <w:endnote w:type="continuationSeparator" w:id="0">
    <w:p w:rsidR="00BE7971" w:rsidRDefault="00BE79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971" w:rsidRDefault="00BE7971">
      <w:r>
        <w:separator/>
      </w:r>
    </w:p>
  </w:footnote>
  <w:footnote w:type="continuationSeparator" w:id="0">
    <w:p w:rsidR="00BE7971" w:rsidRDefault="00BE79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9632" w:type="dxa"/>
      <w:tblLook w:val="04A0" w:firstRow="1" w:lastRow="0" w:firstColumn="1" w:lastColumn="0" w:noHBand="0" w:noVBand="1"/>
    </w:tblPr>
    <w:tblGrid>
      <w:gridCol w:w="2375"/>
      <w:gridCol w:w="4479"/>
      <w:gridCol w:w="2778"/>
    </w:tblGrid>
    <w:tr w:rsidR="005234C0" w:rsidTr="00BE7971">
      <w:trPr>
        <w:trHeight w:val="1266"/>
      </w:trPr>
      <w:tc>
        <w:tcPr>
          <w:tcW w:w="2375" w:type="dxa"/>
          <w:shd w:val="clear" w:color="auto" w:fill="auto"/>
        </w:tcPr>
        <w:p w:rsidR="005234C0" w:rsidRPr="00BE7971" w:rsidRDefault="003C39C5" w:rsidP="00BE7971">
          <w:pPr>
            <w:pStyle w:val="a3"/>
            <w:tabs>
              <w:tab w:val="right" w:pos="2159"/>
            </w:tabs>
            <w:rPr>
              <w:b/>
              <w:bCs/>
              <w:szCs w:val="28"/>
              <w:rtl/>
            </w:rPr>
          </w:pPr>
          <w:r w:rsidRPr="008A212C">
            <w:rPr>
              <w:noProof/>
            </w:rPr>
            <w:drawing>
              <wp:inline distT="0" distB="0" distL="0" distR="0">
                <wp:extent cx="430530" cy="648970"/>
                <wp:effectExtent l="0" t="0" r="7620" b="0"/>
                <wp:docPr id="10" name="תמונה 2" descr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30530" cy="6489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="005234C0" w:rsidRPr="00BE7971">
            <w:rPr>
              <w:b/>
              <w:bCs/>
              <w:szCs w:val="28"/>
              <w:rtl/>
            </w:rPr>
            <w:tab/>
          </w:r>
        </w:p>
      </w:tc>
      <w:tc>
        <w:tcPr>
          <w:tcW w:w="4479" w:type="dxa"/>
          <w:shd w:val="clear" w:color="auto" w:fill="auto"/>
          <w:vAlign w:val="center"/>
        </w:tcPr>
        <w:p w:rsidR="005234C0" w:rsidRPr="00BE7971" w:rsidRDefault="005234C0" w:rsidP="00BE7971">
          <w:pPr>
            <w:pStyle w:val="a3"/>
            <w:jc w:val="center"/>
            <w:rPr>
              <w:b/>
              <w:bCs/>
              <w:szCs w:val="28"/>
              <w:rtl/>
            </w:rPr>
          </w:pPr>
          <w:r w:rsidRPr="00BE7971">
            <w:rPr>
              <w:rFonts w:hint="cs"/>
              <w:b/>
              <w:bCs/>
              <w:szCs w:val="28"/>
              <w:rtl/>
            </w:rPr>
            <w:t>מדינת ישראל</w:t>
          </w:r>
        </w:p>
        <w:p w:rsidR="005234C0" w:rsidRPr="00BE7971" w:rsidRDefault="005234C0" w:rsidP="00BE7971">
          <w:pPr>
            <w:pStyle w:val="a3"/>
            <w:jc w:val="center"/>
            <w:rPr>
              <w:b/>
              <w:bCs/>
              <w:szCs w:val="28"/>
              <w:rtl/>
            </w:rPr>
          </w:pPr>
          <w:r w:rsidRPr="00BE7971">
            <w:rPr>
              <w:rFonts w:hint="cs"/>
              <w:b/>
              <w:bCs/>
              <w:szCs w:val="28"/>
              <w:rtl/>
            </w:rPr>
            <w:t>משרד הרווחה והשירותים החברתיים</w:t>
          </w:r>
        </w:p>
        <w:p w:rsidR="005234C0" w:rsidRPr="00BE7971" w:rsidRDefault="005234C0" w:rsidP="00BE7971">
          <w:pPr>
            <w:pStyle w:val="a3"/>
            <w:jc w:val="center"/>
            <w:rPr>
              <w:b/>
              <w:bCs/>
              <w:szCs w:val="28"/>
              <w:rtl/>
            </w:rPr>
          </w:pPr>
          <w:r w:rsidRPr="00BE7971">
            <w:rPr>
              <w:rFonts w:hint="cs"/>
              <w:b/>
              <w:bCs/>
              <w:rtl/>
            </w:rPr>
            <w:t>אגף מנהל ומשק ומכרזים</w:t>
          </w:r>
        </w:p>
      </w:tc>
      <w:tc>
        <w:tcPr>
          <w:tcW w:w="2778" w:type="dxa"/>
          <w:shd w:val="clear" w:color="auto" w:fill="auto"/>
        </w:tcPr>
        <w:p w:rsidR="005234C0" w:rsidRPr="00BE7971" w:rsidRDefault="003C39C5" w:rsidP="00BE7971">
          <w:pPr>
            <w:pStyle w:val="a3"/>
            <w:jc w:val="both"/>
            <w:rPr>
              <w:b/>
              <w:bCs/>
              <w:sz w:val="20"/>
              <w:szCs w:val="20"/>
              <w:rtl/>
            </w:rPr>
          </w:pPr>
          <w:r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7728" behindDoc="0" locked="0" layoutInCell="1" allowOverlap="1">
                    <wp:simplePos x="0" y="0"/>
                    <wp:positionH relativeFrom="column">
                      <wp:posOffset>-29845</wp:posOffset>
                    </wp:positionH>
                    <wp:positionV relativeFrom="paragraph">
                      <wp:posOffset>4445</wp:posOffset>
                    </wp:positionV>
                    <wp:extent cx="1133475" cy="717550"/>
                    <wp:effectExtent l="0" t="0" r="1270" b="1905"/>
                    <wp:wrapSquare wrapText="bothSides"/>
                    <wp:docPr id="1" name="קבוצה 5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1133475" cy="717550"/>
                              <a:chOff x="0" y="0"/>
                              <a:chExt cx="1133475" cy="665772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תמונה 1" descr="semel avoda azul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2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287167" y="0"/>
                                <a:ext cx="548005" cy="47244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wps:wsp>
                            <wps:cNvPr id="3" name="תיבת טקסט 14"/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415582"/>
                                <a:ext cx="1133475" cy="2501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234C0" w:rsidRPr="00AF2004" w:rsidRDefault="005234C0" w:rsidP="005234C0">
                                  <w:pPr>
                                    <w:jc w:val="center"/>
                                    <w:rPr>
                                      <w:rFonts w:ascii="Arial" w:hAnsi="Arial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</w:rPr>
                                  </w:pPr>
                                  <w:r w:rsidRPr="00AF2004">
                                    <w:rPr>
                                      <w:rFonts w:ascii="Arial" w:hAnsi="Arial" w:hint="cs"/>
                                      <w:b/>
                                      <w:bCs/>
                                      <w:color w:val="000080"/>
                                      <w:sz w:val="22"/>
                                      <w:szCs w:val="22"/>
                                      <w:rtl/>
                                    </w:rPr>
                                    <w:t>הלב פתוח לרווחה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 xmlns:w15="http://schemas.microsoft.com/office/word/2012/wordml">
                <w:pict>
                  <v:group id="קבוצה 5" o:spid="_x0000_s1026" style="position:absolute;left:0;text-align:left;margin-left:-2.35pt;margin-top:.35pt;width:89.25pt;height:56.5pt;z-index:251657728;mso-height-relative:margin" coordsize="11334,66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תמונה 1" o:spid="_x0000_s1027" type="#_x0000_t75" alt="semel avoda azul" style="position:absolute;left:2871;width:5480;height:472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bJXjXDAAAA2gAAAA8AAABkcnMvZG93bnJldi54bWxEj0FrwkAUhO9C/8PyhN50Yw6lxKxSLELr&#10;RY32/sg+k9js23R31eiv7wqCx2FmvmHyeW9acSbnG8sKJuMEBHFpdcOVgv1uOXoH4QOyxtYyKbiS&#10;h/nsZZBjpu2Ft3QuQiUihH2GCuoQukxKX9Zk0I9tRxy9g3UGQ5SuktrhJcJNK9MkeZMGG44LNXa0&#10;qKn8LU5Gwe34ufhrS9f8bNLlsVjf5GH1vVbqddh/TEEE6sMz/Gh/aQUp3K/EGyBn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sleNcMAAADaAAAADwAAAAAAAAAAAAAAAACf&#10;AgAAZHJzL2Rvd25yZXYueG1sUEsFBgAAAAAEAAQA9wAAAI8DAAAAAA==&#10;">
                      <v:imagedata r:id="rId3" o:title="semel avoda azul"/>
                      <v:path arrowok="t"/>
                    </v:shape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14" o:spid="_x0000_s1028" type="#_x0000_t202" style="position:absolute;top:4155;width:11334;height:25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8Is8MA&#10;AADaAAAADwAAAGRycy9kb3ducmV2LnhtbESPQWvCQBSE7wX/w/KE3nTX1pYas5GiCJ4sTVvB2yP7&#10;TILZtyG7mvTfdwWhx2FmvmHS1WAbcaXO1441zKYKBHHhTM2lhu+v7eQNhA/IBhvHpOGXPKyy0UOK&#10;iXE9f9I1D6WIEPYJaqhCaBMpfVGRRT91LXH0Tq6zGKLsSmk67CPcNvJJqVdpsea4UGFL64qKc36x&#10;Gn72p+Nhrj7KjX1pezcoyXYhtX4cD+9LEIGG8B++t3dGwzP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8Is8MAAADaAAAADwAAAAAAAAAAAAAAAACYAgAAZHJzL2Rv&#10;d25yZXYueG1sUEsFBgAAAAAEAAQA9QAAAIgDAAAAAA==&#10;" filled="f" stroked="f">
                      <v:textbox>
                        <w:txbxContent>
                          <w:p w:rsidR="005234C0" w:rsidRPr="00AF2004" w:rsidRDefault="005234C0" w:rsidP="005234C0">
                            <w:pPr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0080"/>
                                <w:sz w:val="22"/>
                                <w:szCs w:val="22"/>
                              </w:rPr>
                            </w:pPr>
                            <w:r w:rsidRPr="00AF2004"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22"/>
                                <w:szCs w:val="22"/>
                                <w:rtl/>
                              </w:rPr>
                              <w:t>הלב פתוח לרווחה</w:t>
                            </w:r>
                          </w:p>
                        </w:txbxContent>
                      </v:textbox>
                    </v:shape>
                    <w10:wrap type="square"/>
                  </v:group>
                </w:pict>
              </mc:Fallback>
            </mc:AlternateContent>
          </w:r>
        </w:p>
      </w:tc>
    </w:tr>
  </w:tbl>
  <w:p w:rsidR="008476E0" w:rsidRPr="005234C0" w:rsidRDefault="008476E0" w:rsidP="005234C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976DC"/>
    <w:multiLevelType w:val="hybridMultilevel"/>
    <w:tmpl w:val="493CF752"/>
    <w:lvl w:ilvl="0" w:tplc="D7AEE030">
      <w:start w:val="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1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985"/>
    <w:rsid w:val="000228FB"/>
    <w:rsid w:val="0002697A"/>
    <w:rsid w:val="00077CC5"/>
    <w:rsid w:val="00077CD6"/>
    <w:rsid w:val="000821F8"/>
    <w:rsid w:val="00092946"/>
    <w:rsid w:val="00097C65"/>
    <w:rsid w:val="000A5AEC"/>
    <w:rsid w:val="000B148E"/>
    <w:rsid w:val="000C102F"/>
    <w:rsid w:val="000E7183"/>
    <w:rsid w:val="001120A9"/>
    <w:rsid w:val="00122141"/>
    <w:rsid w:val="00124816"/>
    <w:rsid w:val="001320D5"/>
    <w:rsid w:val="00152C70"/>
    <w:rsid w:val="00154440"/>
    <w:rsid w:val="00166A3F"/>
    <w:rsid w:val="001955EF"/>
    <w:rsid w:val="001B7945"/>
    <w:rsid w:val="001C161F"/>
    <w:rsid w:val="001D32E6"/>
    <w:rsid w:val="001D5087"/>
    <w:rsid w:val="001F3A50"/>
    <w:rsid w:val="0021031A"/>
    <w:rsid w:val="00215D1E"/>
    <w:rsid w:val="00235127"/>
    <w:rsid w:val="00240E5F"/>
    <w:rsid w:val="0024428C"/>
    <w:rsid w:val="00247F31"/>
    <w:rsid w:val="00263BCB"/>
    <w:rsid w:val="00265C38"/>
    <w:rsid w:val="002757DA"/>
    <w:rsid w:val="00275D6D"/>
    <w:rsid w:val="00280CD1"/>
    <w:rsid w:val="00293F4A"/>
    <w:rsid w:val="002B5CB2"/>
    <w:rsid w:val="002C0637"/>
    <w:rsid w:val="002C35A1"/>
    <w:rsid w:val="002D4731"/>
    <w:rsid w:val="003012D1"/>
    <w:rsid w:val="00336677"/>
    <w:rsid w:val="00357189"/>
    <w:rsid w:val="003628BF"/>
    <w:rsid w:val="00363FEA"/>
    <w:rsid w:val="00381FCB"/>
    <w:rsid w:val="00382C25"/>
    <w:rsid w:val="00384CD8"/>
    <w:rsid w:val="003A6259"/>
    <w:rsid w:val="003B1B1E"/>
    <w:rsid w:val="003B2896"/>
    <w:rsid w:val="003B3EF1"/>
    <w:rsid w:val="003C1F09"/>
    <w:rsid w:val="003C2985"/>
    <w:rsid w:val="003C39C5"/>
    <w:rsid w:val="003D32E4"/>
    <w:rsid w:val="003D68B6"/>
    <w:rsid w:val="004121D7"/>
    <w:rsid w:val="00423AD8"/>
    <w:rsid w:val="004702E7"/>
    <w:rsid w:val="00482BE9"/>
    <w:rsid w:val="004868AB"/>
    <w:rsid w:val="004A38F9"/>
    <w:rsid w:val="004A7215"/>
    <w:rsid w:val="004B347D"/>
    <w:rsid w:val="004D2CC7"/>
    <w:rsid w:val="004D44D2"/>
    <w:rsid w:val="004F2B73"/>
    <w:rsid w:val="005002BF"/>
    <w:rsid w:val="00516128"/>
    <w:rsid w:val="00516364"/>
    <w:rsid w:val="00523268"/>
    <w:rsid w:val="005234C0"/>
    <w:rsid w:val="00570786"/>
    <w:rsid w:val="00571E72"/>
    <w:rsid w:val="005951A4"/>
    <w:rsid w:val="005A3B9D"/>
    <w:rsid w:val="005A53F7"/>
    <w:rsid w:val="005B5927"/>
    <w:rsid w:val="005C3D0A"/>
    <w:rsid w:val="005C5A0F"/>
    <w:rsid w:val="005D16C6"/>
    <w:rsid w:val="005D2E04"/>
    <w:rsid w:val="005F417F"/>
    <w:rsid w:val="00605B3F"/>
    <w:rsid w:val="00621B18"/>
    <w:rsid w:val="00627762"/>
    <w:rsid w:val="00634F5F"/>
    <w:rsid w:val="006368CA"/>
    <w:rsid w:val="00643D91"/>
    <w:rsid w:val="00650A8E"/>
    <w:rsid w:val="006947BD"/>
    <w:rsid w:val="006A1EDD"/>
    <w:rsid w:val="006C0311"/>
    <w:rsid w:val="006C137F"/>
    <w:rsid w:val="006C2EC0"/>
    <w:rsid w:val="006C33BC"/>
    <w:rsid w:val="006D0E3C"/>
    <w:rsid w:val="006D1E1A"/>
    <w:rsid w:val="006F663C"/>
    <w:rsid w:val="00703AA7"/>
    <w:rsid w:val="007148FD"/>
    <w:rsid w:val="00721534"/>
    <w:rsid w:val="00742694"/>
    <w:rsid w:val="00747056"/>
    <w:rsid w:val="00747C4D"/>
    <w:rsid w:val="0076770D"/>
    <w:rsid w:val="007731BE"/>
    <w:rsid w:val="00793E79"/>
    <w:rsid w:val="00794BB9"/>
    <w:rsid w:val="007A4DC8"/>
    <w:rsid w:val="007A7260"/>
    <w:rsid w:val="007F472E"/>
    <w:rsid w:val="008007CB"/>
    <w:rsid w:val="00803A08"/>
    <w:rsid w:val="00810073"/>
    <w:rsid w:val="008173FB"/>
    <w:rsid w:val="00845F9B"/>
    <w:rsid w:val="008476E0"/>
    <w:rsid w:val="00851C00"/>
    <w:rsid w:val="00872785"/>
    <w:rsid w:val="00882D4B"/>
    <w:rsid w:val="00884045"/>
    <w:rsid w:val="00892D6E"/>
    <w:rsid w:val="0089716D"/>
    <w:rsid w:val="008A10C5"/>
    <w:rsid w:val="008A2162"/>
    <w:rsid w:val="008D2C17"/>
    <w:rsid w:val="009144C1"/>
    <w:rsid w:val="009204FC"/>
    <w:rsid w:val="00936F51"/>
    <w:rsid w:val="009375C1"/>
    <w:rsid w:val="0095066B"/>
    <w:rsid w:val="009611A3"/>
    <w:rsid w:val="0099568D"/>
    <w:rsid w:val="00996536"/>
    <w:rsid w:val="009A2F87"/>
    <w:rsid w:val="009A4E6E"/>
    <w:rsid w:val="009A60AB"/>
    <w:rsid w:val="009B297C"/>
    <w:rsid w:val="009B53BA"/>
    <w:rsid w:val="009B58AC"/>
    <w:rsid w:val="00A30506"/>
    <w:rsid w:val="00A334E0"/>
    <w:rsid w:val="00A73493"/>
    <w:rsid w:val="00A84340"/>
    <w:rsid w:val="00A86FB1"/>
    <w:rsid w:val="00A92C53"/>
    <w:rsid w:val="00A96F9C"/>
    <w:rsid w:val="00AA35AC"/>
    <w:rsid w:val="00AB5AF1"/>
    <w:rsid w:val="00AE3F06"/>
    <w:rsid w:val="00AE7ACC"/>
    <w:rsid w:val="00AF151D"/>
    <w:rsid w:val="00B478A6"/>
    <w:rsid w:val="00B52F68"/>
    <w:rsid w:val="00B574B2"/>
    <w:rsid w:val="00B74F70"/>
    <w:rsid w:val="00B77AA8"/>
    <w:rsid w:val="00B86F45"/>
    <w:rsid w:val="00BA1790"/>
    <w:rsid w:val="00BA4EC6"/>
    <w:rsid w:val="00BB1461"/>
    <w:rsid w:val="00BB60DC"/>
    <w:rsid w:val="00BC0096"/>
    <w:rsid w:val="00BC1ED3"/>
    <w:rsid w:val="00BC5787"/>
    <w:rsid w:val="00BE3659"/>
    <w:rsid w:val="00BE7971"/>
    <w:rsid w:val="00C04E9A"/>
    <w:rsid w:val="00C1156C"/>
    <w:rsid w:val="00C21B11"/>
    <w:rsid w:val="00C337E6"/>
    <w:rsid w:val="00C35278"/>
    <w:rsid w:val="00C42F06"/>
    <w:rsid w:val="00C643E7"/>
    <w:rsid w:val="00C74A73"/>
    <w:rsid w:val="00C74B5B"/>
    <w:rsid w:val="00C770F1"/>
    <w:rsid w:val="00C80ADE"/>
    <w:rsid w:val="00C90A63"/>
    <w:rsid w:val="00CA3339"/>
    <w:rsid w:val="00CA46F1"/>
    <w:rsid w:val="00CB06D8"/>
    <w:rsid w:val="00CB4961"/>
    <w:rsid w:val="00CC0E4F"/>
    <w:rsid w:val="00CC14D0"/>
    <w:rsid w:val="00CD5220"/>
    <w:rsid w:val="00CE182D"/>
    <w:rsid w:val="00CE7804"/>
    <w:rsid w:val="00CF219B"/>
    <w:rsid w:val="00CF6207"/>
    <w:rsid w:val="00CF74AF"/>
    <w:rsid w:val="00D00F69"/>
    <w:rsid w:val="00D11195"/>
    <w:rsid w:val="00D12F90"/>
    <w:rsid w:val="00D232FD"/>
    <w:rsid w:val="00D25D96"/>
    <w:rsid w:val="00D32C7B"/>
    <w:rsid w:val="00D33774"/>
    <w:rsid w:val="00D35F43"/>
    <w:rsid w:val="00D45E70"/>
    <w:rsid w:val="00D5025D"/>
    <w:rsid w:val="00D644A3"/>
    <w:rsid w:val="00D8360E"/>
    <w:rsid w:val="00DB4FC4"/>
    <w:rsid w:val="00DB647F"/>
    <w:rsid w:val="00DF1E8A"/>
    <w:rsid w:val="00DF7C92"/>
    <w:rsid w:val="00E0237C"/>
    <w:rsid w:val="00E16663"/>
    <w:rsid w:val="00E23F95"/>
    <w:rsid w:val="00E321BF"/>
    <w:rsid w:val="00E335C8"/>
    <w:rsid w:val="00E4137B"/>
    <w:rsid w:val="00E51DFF"/>
    <w:rsid w:val="00E56500"/>
    <w:rsid w:val="00E62C07"/>
    <w:rsid w:val="00E64B53"/>
    <w:rsid w:val="00E8089A"/>
    <w:rsid w:val="00E94048"/>
    <w:rsid w:val="00EA46B6"/>
    <w:rsid w:val="00EA6A16"/>
    <w:rsid w:val="00EC4C6F"/>
    <w:rsid w:val="00ED0CC9"/>
    <w:rsid w:val="00EE5072"/>
    <w:rsid w:val="00EF17E2"/>
    <w:rsid w:val="00EF7E8C"/>
    <w:rsid w:val="00F05A37"/>
    <w:rsid w:val="00F12189"/>
    <w:rsid w:val="00F20346"/>
    <w:rsid w:val="00F24A92"/>
    <w:rsid w:val="00F3035C"/>
    <w:rsid w:val="00F36525"/>
    <w:rsid w:val="00F44B9E"/>
    <w:rsid w:val="00F75790"/>
    <w:rsid w:val="00F83F5C"/>
    <w:rsid w:val="00F8503B"/>
    <w:rsid w:val="00F9278F"/>
    <w:rsid w:val="00FA5E36"/>
    <w:rsid w:val="00FA6CB8"/>
    <w:rsid w:val="00FC67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16128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16128"/>
    <w:pPr>
      <w:tabs>
        <w:tab w:val="center" w:pos="4153"/>
        <w:tab w:val="right" w:pos="8306"/>
      </w:tabs>
    </w:pPr>
  </w:style>
  <w:style w:type="character" w:styleId="Hyperlink">
    <w:name w:val="Hyperlink"/>
    <w:rsid w:val="00E64B53"/>
    <w:rPr>
      <w:color w:val="0000FF"/>
      <w:u w:val="single"/>
    </w:rPr>
  </w:style>
  <w:style w:type="table" w:styleId="a6">
    <w:name w:val="Table Grid"/>
    <w:aliases w:val="טקסט טבלה תחתונה"/>
    <w:basedOn w:val="a1"/>
    <w:uiPriority w:val="39"/>
    <w:rsid w:val="005234C0"/>
    <w:pPr>
      <w:jc w:val="both"/>
    </w:pPr>
    <w:rPr>
      <w:rFonts w:cs="Dav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כותרת עליונה תו"/>
    <w:link w:val="a3"/>
    <w:uiPriority w:val="99"/>
    <w:rsid w:val="005234C0"/>
    <w:rPr>
      <w:rFonts w:cs="David"/>
      <w:sz w:val="24"/>
      <w:szCs w:val="24"/>
    </w:rPr>
  </w:style>
  <w:style w:type="paragraph" w:styleId="a7">
    <w:name w:val="Balloon Text"/>
    <w:basedOn w:val="a"/>
    <w:link w:val="a8"/>
    <w:rsid w:val="007677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76770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16128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16128"/>
    <w:pPr>
      <w:tabs>
        <w:tab w:val="center" w:pos="4153"/>
        <w:tab w:val="right" w:pos="8306"/>
      </w:tabs>
    </w:pPr>
  </w:style>
  <w:style w:type="character" w:styleId="Hyperlink">
    <w:name w:val="Hyperlink"/>
    <w:rsid w:val="00E64B53"/>
    <w:rPr>
      <w:color w:val="0000FF"/>
      <w:u w:val="single"/>
    </w:rPr>
  </w:style>
  <w:style w:type="table" w:styleId="a6">
    <w:name w:val="Table Grid"/>
    <w:aliases w:val="טקסט טבלה תחתונה"/>
    <w:basedOn w:val="a1"/>
    <w:uiPriority w:val="39"/>
    <w:rsid w:val="005234C0"/>
    <w:pPr>
      <w:jc w:val="both"/>
    </w:pPr>
    <w:rPr>
      <w:rFonts w:cs="David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4">
    <w:name w:val="כותרת עליונה תו"/>
    <w:link w:val="a3"/>
    <w:uiPriority w:val="99"/>
    <w:rsid w:val="005234C0"/>
    <w:rPr>
      <w:rFonts w:cs="David"/>
      <w:sz w:val="24"/>
      <w:szCs w:val="24"/>
    </w:rPr>
  </w:style>
  <w:style w:type="paragraph" w:styleId="a7">
    <w:name w:val="Balloon Text"/>
    <w:basedOn w:val="a"/>
    <w:link w:val="a8"/>
    <w:rsid w:val="0076770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76770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echielr\Application%20Data\Microsoft\Templates\Logo%20Inbal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Logo Inbal</Template>
  <TotalTime>1</TotalTime>
  <Pages>3</Pages>
  <Words>718</Words>
  <Characters>4324</Characters>
  <Application>Microsoft Office Word</Application>
  <DocSecurity>4</DocSecurity>
  <Lines>36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‏6 נובמבר, 2003</vt:lpstr>
    </vt:vector>
  </TitlesOfParts>
  <Company>Inbal Insurance Company LTD</Company>
  <LinksUpToDate>false</LinksUpToDate>
  <CharactersWithSpaces>5032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‏6 נובמבר, 2003</dc:title>
  <dc:creator>yechielr</dc:creator>
  <cp:lastModifiedBy>בניה ברטובסקי</cp:lastModifiedBy>
  <cp:revision>2</cp:revision>
  <cp:lastPrinted>2009-03-24T08:17:00Z</cp:lastPrinted>
  <dcterms:created xsi:type="dcterms:W3CDTF">2014-12-30T08:54:00Z</dcterms:created>
  <dcterms:modified xsi:type="dcterms:W3CDTF">2014-12-30T08:54:00Z</dcterms:modified>
</cp:coreProperties>
</file>